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a367d988e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85fdd10a9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Adinagayenes,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4b0f6dec8498a" /><Relationship Type="http://schemas.openxmlformats.org/officeDocument/2006/relationships/numbering" Target="/word/numbering.xml" Id="R0c518a36ee774de1" /><Relationship Type="http://schemas.openxmlformats.org/officeDocument/2006/relationships/settings" Target="/word/settings.xml" Id="R17bc79d17a394b1a" /><Relationship Type="http://schemas.openxmlformats.org/officeDocument/2006/relationships/image" Target="/word/media/7752d8b1-7ab5-44dc-aed4-3f7595ae45ed.png" Id="R22385fdd10a94a16" /></Relationships>
</file>