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ee6b282c4543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1f3a5bc33d47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Amiele,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dba341e75b4ee5" /><Relationship Type="http://schemas.openxmlformats.org/officeDocument/2006/relationships/numbering" Target="/word/numbering.xml" Id="Rb0c5a6f61a384cef" /><Relationship Type="http://schemas.openxmlformats.org/officeDocument/2006/relationships/settings" Target="/word/settings.xml" Id="R6c30eb6e3e604eb6" /><Relationship Type="http://schemas.openxmlformats.org/officeDocument/2006/relationships/image" Target="/word/media/32132dc2-df2d-4888-b11e-e986569ef2f0.png" Id="R071f3a5bc33d47e9" /></Relationships>
</file>