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625ab78ae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28df02ed5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Ayina,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77a5cb34b4bd0" /><Relationship Type="http://schemas.openxmlformats.org/officeDocument/2006/relationships/numbering" Target="/word/numbering.xml" Id="R2e8c3761fc19457e" /><Relationship Type="http://schemas.openxmlformats.org/officeDocument/2006/relationships/settings" Target="/word/settings.xml" Id="R7c505bc7e06246c6" /><Relationship Type="http://schemas.openxmlformats.org/officeDocument/2006/relationships/image" Target="/word/media/9c4fa64c-3b51-4f69-9c65-b8979850cc33.png" Id="Rf8f28df02ed54d86" /></Relationships>
</file>