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2e2681cb8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2443e192c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Banzangoun,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3ae5bc4ed40c6" /><Relationship Type="http://schemas.openxmlformats.org/officeDocument/2006/relationships/numbering" Target="/word/numbering.xml" Id="R40d6a0dfc9d94525" /><Relationship Type="http://schemas.openxmlformats.org/officeDocument/2006/relationships/settings" Target="/word/settings.xml" Id="R252f90a6ed334bbe" /><Relationship Type="http://schemas.openxmlformats.org/officeDocument/2006/relationships/image" Target="/word/media/a7f3d360-cabf-4329-8ca7-871a43789f67.png" Id="R9c02443e192c4d8e" /></Relationships>
</file>