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f468b68964f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2d5bac0a6b4d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Becov nad Teplou,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3ed1d783b640c2" /><Relationship Type="http://schemas.openxmlformats.org/officeDocument/2006/relationships/numbering" Target="/word/numbering.xml" Id="Re7b5d35ef3724306" /><Relationship Type="http://schemas.openxmlformats.org/officeDocument/2006/relationships/settings" Target="/word/settings.xml" Id="R1be0181e8b6e465d" /><Relationship Type="http://schemas.openxmlformats.org/officeDocument/2006/relationships/image" Target="/word/media/3b63f01b-15f2-4e62-98e9-a860ea251c28.png" Id="R212d5bac0a6b4d74" /></Relationships>
</file>