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ba49257d7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b47836d28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Bily Dvur,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e1ecda8f84fff" /><Relationship Type="http://schemas.openxmlformats.org/officeDocument/2006/relationships/numbering" Target="/word/numbering.xml" Id="R21d32593db884d0c" /><Relationship Type="http://schemas.openxmlformats.org/officeDocument/2006/relationships/settings" Target="/word/settings.xml" Id="R326b55778ca642e1" /><Relationship Type="http://schemas.openxmlformats.org/officeDocument/2006/relationships/image" Target="/word/media/60b658a2-758e-4bc6-a1a0-480dcf8373f2.png" Id="R8f7b47836d2848b8" /></Relationships>
</file>