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a951676c3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22f15804f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Kolwezi, Democratic Republic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d5180ff8b4e98" /><Relationship Type="http://schemas.openxmlformats.org/officeDocument/2006/relationships/numbering" Target="/word/numbering.xml" Id="R029219ebd3c64b86" /><Relationship Type="http://schemas.openxmlformats.org/officeDocument/2006/relationships/settings" Target="/word/settings.xml" Id="Rcbe10f762a3a4f8e" /><Relationship Type="http://schemas.openxmlformats.org/officeDocument/2006/relationships/image" Target="/word/media/63940c03-4f5a-471d-8719-6786b875530d.png" Id="R9cd22f15804f40a4" /></Relationships>
</file>