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33fd5a8e6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f2f352c1a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Catherine,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15b79495c4d41" /><Relationship Type="http://schemas.openxmlformats.org/officeDocument/2006/relationships/numbering" Target="/word/numbering.xml" Id="Rf0ba3f40fdca4e19" /><Relationship Type="http://schemas.openxmlformats.org/officeDocument/2006/relationships/settings" Target="/word/settings.xml" Id="R0ce43bffbfe14550" /><Relationship Type="http://schemas.openxmlformats.org/officeDocument/2006/relationships/image" Target="/word/media/1af5c3bf-b7e5-47c5-b536-213b50a61622.png" Id="R51bf2f352c1a4a56" /></Relationships>
</file>