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e49ba1e52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2d10620bc47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Sidi Barrani,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19c2d08594c58" /><Relationship Type="http://schemas.openxmlformats.org/officeDocument/2006/relationships/numbering" Target="/word/numbering.xml" Id="Rf3c021d69ef942ff" /><Relationship Type="http://schemas.openxmlformats.org/officeDocument/2006/relationships/settings" Target="/word/settings.xml" Id="R8a4ff244d3ad405c" /><Relationship Type="http://schemas.openxmlformats.org/officeDocument/2006/relationships/image" Target="/word/media/c214d69d-3f20-4b75-bc0c-b7efc477418e.png" Id="R82b2d10620bc4740" /></Relationships>
</file>