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7adc86ae5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27fd2481f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Kebri Dahar,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0b8c0bafd486c" /><Relationship Type="http://schemas.openxmlformats.org/officeDocument/2006/relationships/numbering" Target="/word/numbering.xml" Id="Rdeaa0d0eb39b41c6" /><Relationship Type="http://schemas.openxmlformats.org/officeDocument/2006/relationships/settings" Target="/word/settings.xml" Id="R8070cb0befd14454" /><Relationship Type="http://schemas.openxmlformats.org/officeDocument/2006/relationships/image" Target="/word/media/eeba1746-f087-4323-80c7-bef1f2f69310.png" Id="Ra3a27fd2481f49c6" /></Relationships>
</file>