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9b3898fafa4a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b651e9c40c49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Bourg-en-Bresse, Rhone-Alpes,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00beb027f44739" /><Relationship Type="http://schemas.openxmlformats.org/officeDocument/2006/relationships/numbering" Target="/word/numbering.xml" Id="R27a59ef4c6974d94" /><Relationship Type="http://schemas.openxmlformats.org/officeDocument/2006/relationships/settings" Target="/word/settings.xml" Id="R656c245213f94d63" /><Relationship Type="http://schemas.openxmlformats.org/officeDocument/2006/relationships/image" Target="/word/media/e0e6318d-0e63-4671-87f3-62c82db787dc.png" Id="Ra5b651e9c40c4981" /></Relationships>
</file>