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b588e032a742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c214b424d042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Champetieres,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35fc2faf854e53" /><Relationship Type="http://schemas.openxmlformats.org/officeDocument/2006/relationships/numbering" Target="/word/numbering.xml" Id="Rbd29eeac1ea740cd" /><Relationship Type="http://schemas.openxmlformats.org/officeDocument/2006/relationships/settings" Target="/word/settings.xml" Id="R26dd64e047be4b8d" /><Relationship Type="http://schemas.openxmlformats.org/officeDocument/2006/relationships/image" Target="/word/media/0c6cbabb-3cfa-4b89-8090-5e01a9c48454.png" Id="Rc4c214b424d042dd" /></Relationships>
</file>