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2c48e971d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e461b9ec6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Loffrande,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da1b53b854661" /><Relationship Type="http://schemas.openxmlformats.org/officeDocument/2006/relationships/numbering" Target="/word/numbering.xml" Id="R49aaf2ff44bc4329" /><Relationship Type="http://schemas.openxmlformats.org/officeDocument/2006/relationships/settings" Target="/word/settings.xml" Id="R06884b232a6843c6" /><Relationship Type="http://schemas.openxmlformats.org/officeDocument/2006/relationships/image" Target="/word/media/dbca9d3e-e5e0-4cfc-b16d-5be57249b7cc.png" Id="R403e461b9ec64185" /></Relationships>
</file>