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1d8e876b0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d34fde96b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Loges des Bruyeres-de-Montbernard,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3237e63734ccc" /><Relationship Type="http://schemas.openxmlformats.org/officeDocument/2006/relationships/numbering" Target="/word/numbering.xml" Id="Rc0f291e55b6a4d84" /><Relationship Type="http://schemas.openxmlformats.org/officeDocument/2006/relationships/settings" Target="/word/settings.xml" Id="Rd6f857799e6549dd" /><Relationship Type="http://schemas.openxmlformats.org/officeDocument/2006/relationships/image" Target="/word/media/ad40c8a6-6f55-43b9-8cc3-8f590222a545.png" Id="R0a6d34fde96b4038" /></Relationships>
</file>