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fb2ae3a1344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0be6dc753844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Longueville-sur-Aube,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f1ba7c848f47dc" /><Relationship Type="http://schemas.openxmlformats.org/officeDocument/2006/relationships/numbering" Target="/word/numbering.xml" Id="R97ac0cca1aaa4581" /><Relationship Type="http://schemas.openxmlformats.org/officeDocument/2006/relationships/settings" Target="/word/settings.xml" Id="Rf48dbab6ef5f41ad" /><Relationship Type="http://schemas.openxmlformats.org/officeDocument/2006/relationships/image" Target="/word/media/0b36825d-ff06-479c-9522-6b1db5af1c0e.png" Id="R930be6dc75384492" /></Relationships>
</file>