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a18124d5d848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24d5eae287e4d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Lons-le-Saunier,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Organisations Union of France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b822646cee4f30" /><Relationship Type="http://schemas.openxmlformats.org/officeDocument/2006/relationships/numbering" Target="/word/numbering.xml" Id="R41032e4f96e24f1f" /><Relationship Type="http://schemas.openxmlformats.org/officeDocument/2006/relationships/settings" Target="/word/settings.xml" Id="R43df7c127ed54e3f" /><Relationship Type="http://schemas.openxmlformats.org/officeDocument/2006/relationships/image" Target="/word/media/d24bbf1c-b442-46b3-84b6-b945b766d78c.png" Id="R224d5eae287e4d79" /></Relationships>
</file>