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9933824ef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e8c7b4bdc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Thiel-sur-Acolin,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3f3edab3c474c" /><Relationship Type="http://schemas.openxmlformats.org/officeDocument/2006/relationships/numbering" Target="/word/numbering.xml" Id="R574d427888ac4859" /><Relationship Type="http://schemas.openxmlformats.org/officeDocument/2006/relationships/settings" Target="/word/settings.xml" Id="Ra3c57426c4ff44b2" /><Relationship Type="http://schemas.openxmlformats.org/officeDocument/2006/relationships/image" Target="/word/media/dd62b608-c66a-4f22-acf8-c89ad19c4ad7.png" Id="R483e8c7b4bdc4be2" /></Relationships>
</file>