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f6eb97330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3a0c96c9f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Tours, Centre,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ba3be39414274" /><Relationship Type="http://schemas.openxmlformats.org/officeDocument/2006/relationships/numbering" Target="/word/numbering.xml" Id="R8adc31f06f8b477c" /><Relationship Type="http://schemas.openxmlformats.org/officeDocument/2006/relationships/settings" Target="/word/settings.xml" Id="Ra76a92498fdf4d5d" /><Relationship Type="http://schemas.openxmlformats.org/officeDocument/2006/relationships/image" Target="/word/media/036bec4c-54fc-493d-aefe-8d3ba9b24b6c.png" Id="R12a3a0c96c9f4991" /></Relationships>
</file>