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4e40248c0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4b03a6ec8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Abentheuer,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e17af23ce4c3e" /><Relationship Type="http://schemas.openxmlformats.org/officeDocument/2006/relationships/numbering" Target="/word/numbering.xml" Id="Re36a2b9b01694acd" /><Relationship Type="http://schemas.openxmlformats.org/officeDocument/2006/relationships/settings" Target="/word/settings.xml" Id="R9231e25e9e0f4991" /><Relationship Type="http://schemas.openxmlformats.org/officeDocument/2006/relationships/image" Target="/word/media/6b96f2ae-8cf0-4ab0-b7cf-9c7f74bac724.png" Id="R98d4b03a6ec84a4e" /></Relationships>
</file>