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cc0eaac29a4e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88c10f58bae4b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Aigeltshofen,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0f98acc3494d70" /><Relationship Type="http://schemas.openxmlformats.org/officeDocument/2006/relationships/numbering" Target="/word/numbering.xml" Id="R7eb15bdab5db4ecf" /><Relationship Type="http://schemas.openxmlformats.org/officeDocument/2006/relationships/settings" Target="/word/settings.xml" Id="Rea1ad84b3fdc4b39" /><Relationship Type="http://schemas.openxmlformats.org/officeDocument/2006/relationships/image" Target="/word/media/4dc86aa3-55c3-40c0-9de4-db99acfc6b47.png" Id="R888c10f58bae4b55" /></Relationships>
</file>