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1ab532fdc48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bb7eaca92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Rehse,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659c2796c94bb2" /><Relationship Type="http://schemas.openxmlformats.org/officeDocument/2006/relationships/numbering" Target="/word/numbering.xml" Id="R96c4231d21f14a81" /><Relationship Type="http://schemas.openxmlformats.org/officeDocument/2006/relationships/settings" Target="/word/settings.xml" Id="R146f050d3ab340c9" /><Relationship Type="http://schemas.openxmlformats.org/officeDocument/2006/relationships/image" Target="/word/media/0d07a85b-af21-4752-993d-6112f29fd7d5.png" Id="R36fbb7eaca92498d" /></Relationships>
</file>