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160d2cfe147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b65c842076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Altmuhldorf,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d5b3e759f24057" /><Relationship Type="http://schemas.openxmlformats.org/officeDocument/2006/relationships/numbering" Target="/word/numbering.xml" Id="Rc78bc535caf6471c" /><Relationship Type="http://schemas.openxmlformats.org/officeDocument/2006/relationships/settings" Target="/word/settings.xml" Id="R19ad5267ca4646a8" /><Relationship Type="http://schemas.openxmlformats.org/officeDocument/2006/relationships/image" Target="/word/media/d070a352-c4d5-4f0f-bc9e-e8bbe7e76a64.png" Id="Rb2b65c8420764b5d" /></Relationships>
</file>