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2c628733c844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ead26ee23e45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Altona,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f269afde5549e7" /><Relationship Type="http://schemas.openxmlformats.org/officeDocument/2006/relationships/numbering" Target="/word/numbering.xml" Id="R79659de54a664ea6" /><Relationship Type="http://schemas.openxmlformats.org/officeDocument/2006/relationships/settings" Target="/word/settings.xml" Id="Rb7cd7603786a4355" /><Relationship Type="http://schemas.openxmlformats.org/officeDocument/2006/relationships/image" Target="/word/media/073fc7a5-9b05-40e2-bb9f-5f09b9cfcbf1.png" Id="R18ead26ee23e4547" /></Relationships>
</file>