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ed26e4029c47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64ab5673584d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Ammertsweiler,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94449b8eda4198" /><Relationship Type="http://schemas.openxmlformats.org/officeDocument/2006/relationships/numbering" Target="/word/numbering.xml" Id="Rc6e094f196f4470b" /><Relationship Type="http://schemas.openxmlformats.org/officeDocument/2006/relationships/settings" Target="/word/settings.xml" Id="Rfc4a07fc2f544aed" /><Relationship Type="http://schemas.openxmlformats.org/officeDocument/2006/relationships/image" Target="/word/media/c11b14ae-3a5f-46e0-aa59-7e10354dc9a4.png" Id="Rac64ab5673584da5" /></Relationships>
</file>