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25f67b29d43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50ade2266e4c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Annaberg-Buchholz,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9d5e0fc004466" /><Relationship Type="http://schemas.openxmlformats.org/officeDocument/2006/relationships/numbering" Target="/word/numbering.xml" Id="R5d7ea0aefafd4534" /><Relationship Type="http://schemas.openxmlformats.org/officeDocument/2006/relationships/settings" Target="/word/settings.xml" Id="R424ffb7a25384f62" /><Relationship Type="http://schemas.openxmlformats.org/officeDocument/2006/relationships/image" Target="/word/media/7e6a9238-8502-4216-853a-e206121a334f.png" Id="Rc450ade2266e4c4b" /></Relationships>
</file>