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97cb51ca1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86e29eb38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Aslage,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70092d3314b47" /><Relationship Type="http://schemas.openxmlformats.org/officeDocument/2006/relationships/numbering" Target="/word/numbering.xml" Id="R94626247743f47ba" /><Relationship Type="http://schemas.openxmlformats.org/officeDocument/2006/relationships/settings" Target="/word/settings.xml" Id="R634c0b024b3442c5" /><Relationship Type="http://schemas.openxmlformats.org/officeDocument/2006/relationships/image" Target="/word/media/08d70ddb-67a0-4a8e-88df-e9a5f5f38e3f.png" Id="R64c86e29eb384fa4" /></Relationships>
</file>