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8f847b447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6e5b2f522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276b4b3c64f3f" /><Relationship Type="http://schemas.openxmlformats.org/officeDocument/2006/relationships/numbering" Target="/word/numbering.xml" Id="R31e1d59eee2e4f40" /><Relationship Type="http://schemas.openxmlformats.org/officeDocument/2006/relationships/settings" Target="/word/settings.xml" Id="Ra0653f19f8db4ecf" /><Relationship Type="http://schemas.openxmlformats.org/officeDocument/2006/relationships/image" Target="/word/media/63241c79-b72b-4dd0-b968-0ea4709dd411.png" Id="Rd796e5b2f522490d" /></Relationships>
</file>