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662f3e45e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42dce9f0d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Mulheim an der Ruhr,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bab29cdf94c4d" /><Relationship Type="http://schemas.openxmlformats.org/officeDocument/2006/relationships/numbering" Target="/word/numbering.xml" Id="Rb1d3a98595424225" /><Relationship Type="http://schemas.openxmlformats.org/officeDocument/2006/relationships/settings" Target="/word/settings.xml" Id="R275415da64ff4b9a" /><Relationship Type="http://schemas.openxmlformats.org/officeDocument/2006/relationships/image" Target="/word/media/6e40f648-36dc-46b9-b613-810f717c57ff.png" Id="R7e242dce9f0d4d8e" /></Relationships>
</file>