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ac76eb5f1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1a6e4ac98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Oberteutschenthal,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2dac259ac4548" /><Relationship Type="http://schemas.openxmlformats.org/officeDocument/2006/relationships/numbering" Target="/word/numbering.xml" Id="R61e6eaf96db94f5d" /><Relationship Type="http://schemas.openxmlformats.org/officeDocument/2006/relationships/settings" Target="/word/settings.xml" Id="R1c3e5d551c2944ca" /><Relationship Type="http://schemas.openxmlformats.org/officeDocument/2006/relationships/image" Target="/word/media/037df63d-3672-438a-9db8-2ff4376f7f19.png" Id="R7151a6e4ac984e4e" /></Relationships>
</file>