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6caf1fe70d48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a0c73c1e1a4e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Obertunding,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3bc3f9d7154228" /><Relationship Type="http://schemas.openxmlformats.org/officeDocument/2006/relationships/numbering" Target="/word/numbering.xml" Id="R0353909387f94d78" /><Relationship Type="http://schemas.openxmlformats.org/officeDocument/2006/relationships/settings" Target="/word/settings.xml" Id="Rafd7a8082c5e43a4" /><Relationship Type="http://schemas.openxmlformats.org/officeDocument/2006/relationships/image" Target="/word/media/b48fb8fd-df97-4402-b33f-a015edc0e47d.png" Id="R6da0c73c1e1a4e10" /></Relationships>
</file>