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6e895ffc3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f4156ff35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e6acbd9884d20" /><Relationship Type="http://schemas.openxmlformats.org/officeDocument/2006/relationships/numbering" Target="/word/numbering.xml" Id="Raa81d2fb028e4b42" /><Relationship Type="http://schemas.openxmlformats.org/officeDocument/2006/relationships/settings" Target="/word/settings.xml" Id="Reddf37c78d4645bf" /><Relationship Type="http://schemas.openxmlformats.org/officeDocument/2006/relationships/image" Target="/word/media/62d3785f-22eb-40fe-b958-48d60a2fa2a0.png" Id="Rde5f4156ff354c4c" /></Relationships>
</file>