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a85dc2e0da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0be640ddb14b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Wurzburg,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8ea2031bf4770" /><Relationship Type="http://schemas.openxmlformats.org/officeDocument/2006/relationships/numbering" Target="/word/numbering.xml" Id="Rb61022bf26e748e9" /><Relationship Type="http://schemas.openxmlformats.org/officeDocument/2006/relationships/settings" Target="/word/settings.xml" Id="R1b8b841e9b26469c" /><Relationship Type="http://schemas.openxmlformats.org/officeDocument/2006/relationships/image" Target="/word/media/4be46443-dc17-43bc-9003-dbca166409c7.png" Id="R950be640ddb14b4c" /></Relationships>
</file>