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b2aa51de2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d33a8218f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Tarkwa,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e4094cb66434f" /><Relationship Type="http://schemas.openxmlformats.org/officeDocument/2006/relationships/numbering" Target="/word/numbering.xml" Id="R37cb5fb3d8d24f70" /><Relationship Type="http://schemas.openxmlformats.org/officeDocument/2006/relationships/settings" Target="/word/settings.xml" Id="Rb7820d25f6614a53" /><Relationship Type="http://schemas.openxmlformats.org/officeDocument/2006/relationships/image" Target="/word/media/154dab7d-3924-45c5-ad88-732b7546e0c7.png" Id="R48cd33a8218f43b0" /></Relationships>
</file>