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2fe468a164a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1f51567c148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Aerinon,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53e22b967b458a" /><Relationship Type="http://schemas.openxmlformats.org/officeDocument/2006/relationships/numbering" Target="/word/numbering.xml" Id="Ra6c673f78f744dec" /><Relationship Type="http://schemas.openxmlformats.org/officeDocument/2006/relationships/settings" Target="/word/settings.xml" Id="Rd7b5d307fa5f4dd1" /><Relationship Type="http://schemas.openxmlformats.org/officeDocument/2006/relationships/image" Target="/word/media/1801d076-2730-4bff-907a-38c3ff905240.png" Id="R7b01f51567c14861" /></Relationships>
</file>