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1e8ad1b744e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f051ef4e524f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Aetorrachi,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4028afd3e64538" /><Relationship Type="http://schemas.openxmlformats.org/officeDocument/2006/relationships/numbering" Target="/word/numbering.xml" Id="R3a10b39903904c14" /><Relationship Type="http://schemas.openxmlformats.org/officeDocument/2006/relationships/settings" Target="/word/settings.xml" Id="R1563db2f0c6145e4" /><Relationship Type="http://schemas.openxmlformats.org/officeDocument/2006/relationships/image" Target="/word/media/e3b8052c-d452-4f93-b395-1e0a9a64dd26.png" Id="Ra4f051ef4e524fc9" /></Relationships>
</file>