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7df8f298e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0b985d50f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Larissa, Thessaly,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1ee9f0bbb4183" /><Relationship Type="http://schemas.openxmlformats.org/officeDocument/2006/relationships/numbering" Target="/word/numbering.xml" Id="Ref231cecaddb4434" /><Relationship Type="http://schemas.openxmlformats.org/officeDocument/2006/relationships/settings" Target="/word/settings.xml" Id="Rc14153f8b25243dd" /><Relationship Type="http://schemas.openxmlformats.org/officeDocument/2006/relationships/image" Target="/word/media/862dcfce-016c-4efa-baea-8a34a2a64091.png" Id="Rd740b985d50f473b" /></Relationships>
</file>