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c1647edb3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73a526e89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Port–au–Prince, Haiti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b3417b4964533" /><Relationship Type="http://schemas.openxmlformats.org/officeDocument/2006/relationships/numbering" Target="/word/numbering.xml" Id="Rdce0b8b352314a2b" /><Relationship Type="http://schemas.openxmlformats.org/officeDocument/2006/relationships/settings" Target="/word/settings.xml" Id="Rc2076a53fe394193" /><Relationship Type="http://schemas.openxmlformats.org/officeDocument/2006/relationships/image" Target="/word/media/a12df7e7-5222-4bfd-936e-58765ab1fbaf.png" Id="Rfbb73a526e894c35" /></Relationships>
</file>