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fc4fd3575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4972d33b2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Bijapur,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c3d0295de4c4c" /><Relationship Type="http://schemas.openxmlformats.org/officeDocument/2006/relationships/numbering" Target="/word/numbering.xml" Id="Rd196b0adcacc4e39" /><Relationship Type="http://schemas.openxmlformats.org/officeDocument/2006/relationships/settings" Target="/word/settings.xml" Id="R41bc37f5357b4983" /><Relationship Type="http://schemas.openxmlformats.org/officeDocument/2006/relationships/image" Target="/word/media/4603d8c0-3d37-481a-b1d4-9ed0d9363803.png" Id="R2004972d33b24e43" /></Relationships>
</file>