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fc503b525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8862b7949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Kanpur,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efa7384f945bb" /><Relationship Type="http://schemas.openxmlformats.org/officeDocument/2006/relationships/numbering" Target="/word/numbering.xml" Id="R9180abd6b8e141c5" /><Relationship Type="http://schemas.openxmlformats.org/officeDocument/2006/relationships/settings" Target="/word/settings.xml" Id="R62bc1446f84c4e5d" /><Relationship Type="http://schemas.openxmlformats.org/officeDocument/2006/relationships/image" Target="/word/media/bc59df21-8158-4bc1-b4f1-3cf691a7731c.png" Id="R36b8862b79494f03" /></Relationships>
</file>