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74016e51e42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77e160c3d4b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Raipur, Chhattisgarh,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85416d9ca41c1" /><Relationship Type="http://schemas.openxmlformats.org/officeDocument/2006/relationships/numbering" Target="/word/numbering.xml" Id="R883678bed05041cc" /><Relationship Type="http://schemas.openxmlformats.org/officeDocument/2006/relationships/settings" Target="/word/settings.xml" Id="Rc2651033364346ad" /><Relationship Type="http://schemas.openxmlformats.org/officeDocument/2006/relationships/image" Target="/word/media/69663f6d-f475-4f0d-af42-6afdd87c7f1f.png" Id="R75677e160c3d4b18" /></Relationships>
</file>