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cfdafcfe16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be1f8bb3fe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Acquacadda,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0a61195774cbf" /><Relationship Type="http://schemas.openxmlformats.org/officeDocument/2006/relationships/numbering" Target="/word/numbering.xml" Id="R10540736257d4561" /><Relationship Type="http://schemas.openxmlformats.org/officeDocument/2006/relationships/settings" Target="/word/settings.xml" Id="R42a536cae2474ff6" /><Relationship Type="http://schemas.openxmlformats.org/officeDocument/2006/relationships/image" Target="/word/media/cdd92c56-8d9c-4c54-8a9e-973b931efeaa.png" Id="R1abe1f8bb3fe4095" /></Relationships>
</file>