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a44126cd1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b466ef39b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Albese con Cassano,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3df33eff54933" /><Relationship Type="http://schemas.openxmlformats.org/officeDocument/2006/relationships/numbering" Target="/word/numbering.xml" Id="R015b0d09f324495f" /><Relationship Type="http://schemas.openxmlformats.org/officeDocument/2006/relationships/settings" Target="/word/settings.xml" Id="R2c68e48f88e74deb" /><Relationship Type="http://schemas.openxmlformats.org/officeDocument/2006/relationships/image" Target="/word/media/54ba2e4c-d087-4741-a6ce-e31543f69b99.png" Id="R17ab466ef39b46df" /></Relationships>
</file>