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78a6e896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e4f30b991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Campolungo,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11c2b9bb14897" /><Relationship Type="http://schemas.openxmlformats.org/officeDocument/2006/relationships/numbering" Target="/word/numbering.xml" Id="Re8a1d2072ca9455d" /><Relationship Type="http://schemas.openxmlformats.org/officeDocument/2006/relationships/settings" Target="/word/settings.xml" Id="R5b5a1c291a454e3e" /><Relationship Type="http://schemas.openxmlformats.org/officeDocument/2006/relationships/image" Target="/word/media/a5dae248-d8fb-4c67-8bb0-b3555467ba6a.png" Id="R2ace4f30b991461d" /></Relationships>
</file>