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2a5522bf8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85289584b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Arbatax,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c09834cd04990" /><Relationship Type="http://schemas.openxmlformats.org/officeDocument/2006/relationships/numbering" Target="/word/numbering.xml" Id="R24a216da06594016" /><Relationship Type="http://schemas.openxmlformats.org/officeDocument/2006/relationships/settings" Target="/word/settings.xml" Id="Ra92aa626171e4476" /><Relationship Type="http://schemas.openxmlformats.org/officeDocument/2006/relationships/image" Target="/word/media/1187e31a-cbbb-4355-9c5e-2d488a2c97c5.png" Id="Rcac85289584b4252" /></Relationships>
</file>