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cec1665d01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286f85b7f4e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Bergamo, Lombardy,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4a15aa7b640ba" /><Relationship Type="http://schemas.openxmlformats.org/officeDocument/2006/relationships/numbering" Target="/word/numbering.xml" Id="Rb55ddd34195448e7" /><Relationship Type="http://schemas.openxmlformats.org/officeDocument/2006/relationships/settings" Target="/word/settings.xml" Id="R32abe58e0f844e62" /><Relationship Type="http://schemas.openxmlformats.org/officeDocument/2006/relationships/image" Target="/word/media/4c468615-2cf3-4a78-a4a1-7d7a2091de51.png" Id="R580286f85b7f4e3b" /></Relationships>
</file>