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bacecf8a642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b72fcce6542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Karakol, Kyrgyzstan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1f1e833804934" /><Relationship Type="http://schemas.openxmlformats.org/officeDocument/2006/relationships/numbering" Target="/word/numbering.xml" Id="Rf066b96cf32548aa" /><Relationship Type="http://schemas.openxmlformats.org/officeDocument/2006/relationships/settings" Target="/word/settings.xml" Id="R27a9860a37cb47e1" /><Relationship Type="http://schemas.openxmlformats.org/officeDocument/2006/relationships/image" Target="/word/media/78702fd7-c135-4e9f-94ed-f3982eaa9b38.png" Id="R8a5b72fcce654282" /></Relationships>
</file>