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38561f668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5a343ae8a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Naryn,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ac9a2d2b64fe7" /><Relationship Type="http://schemas.openxmlformats.org/officeDocument/2006/relationships/numbering" Target="/word/numbering.xml" Id="Ra5d0e377a4724969" /><Relationship Type="http://schemas.openxmlformats.org/officeDocument/2006/relationships/settings" Target="/word/settings.xml" Id="R33fd0fc67ee54b48" /><Relationship Type="http://schemas.openxmlformats.org/officeDocument/2006/relationships/image" Target="/word/media/7d9057ab-99ad-4cd9-ae7b-54782045bb4d.png" Id="R83b5a343ae8a45a0" /></Relationships>
</file>