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a67b28d384e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5c4076b9184a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Cess,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78be93c1c44cd" /><Relationship Type="http://schemas.openxmlformats.org/officeDocument/2006/relationships/numbering" Target="/word/numbering.xml" Id="R44c8f559bf914fe3" /><Relationship Type="http://schemas.openxmlformats.org/officeDocument/2006/relationships/settings" Target="/word/settings.xml" Id="R1a1455adbfaa4c73" /><Relationship Type="http://schemas.openxmlformats.org/officeDocument/2006/relationships/image" Target="/word/media/46cf838f-8b99-4ed6-b72c-8bc562407dfe.png" Id="R0e5c4076b9184ae3" /></Relationships>
</file>