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fe4c95c9f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92d49850f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Berzyne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a75dcc5f14f69" /><Relationship Type="http://schemas.openxmlformats.org/officeDocument/2006/relationships/numbering" Target="/word/numbering.xml" Id="Rb3cfcf43afd546a1" /><Relationship Type="http://schemas.openxmlformats.org/officeDocument/2006/relationships/settings" Target="/word/settings.xml" Id="Rf9bfe1edf27a4130" /><Relationship Type="http://schemas.openxmlformats.org/officeDocument/2006/relationships/image" Target="/word/media/cee25186-9048-440a-8f6f-3a73b6fef05f.png" Id="R27092d49850f4c27" /></Relationships>
</file>