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2c962ae9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b90d58754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Zybartai,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a17b4ee8441e9" /><Relationship Type="http://schemas.openxmlformats.org/officeDocument/2006/relationships/numbering" Target="/word/numbering.xml" Id="R2219965eb7d34b97" /><Relationship Type="http://schemas.openxmlformats.org/officeDocument/2006/relationships/settings" Target="/word/settings.xml" Id="R29b4a203138241dd" /><Relationship Type="http://schemas.openxmlformats.org/officeDocument/2006/relationships/image" Target="/word/media/ed2a54cc-fd06-4ae5-8716-c01cc32321ef.png" Id="Rb5bb90d587544bf7" /></Relationships>
</file>